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4181" w14:textId="5A599227" w:rsidR="00CC5344" w:rsidRPr="00CC5344" w:rsidRDefault="00A2508E" w:rsidP="00CC5344">
      <w:r>
        <w:rPr>
          <w:b/>
          <w:bCs/>
        </w:rPr>
        <w:t>Stephanie Pedersen</w:t>
      </w:r>
      <w:r>
        <w:rPr>
          <w:b/>
          <w:bCs/>
        </w:rPr>
        <w:tab/>
      </w:r>
      <w:r w:rsidR="00CC5344" w:rsidRPr="00CC5344">
        <w:br/>
      </w:r>
      <w:r>
        <w:t xml:space="preserve">Pittsburgh, PA | 412.760.2547 | </w:t>
      </w:r>
      <w:hyperlink r:id="rId5" w:history="1">
        <w:r w:rsidRPr="00137B85">
          <w:rPr>
            <w:rStyle w:val="Hyperlink"/>
          </w:rPr>
          <w:t>sampedersen11@gmail.com</w:t>
        </w:r>
      </w:hyperlink>
      <w:r>
        <w:t xml:space="preserve"> | linkedin.com/in/pedersen11</w:t>
      </w:r>
    </w:p>
    <w:p w14:paraId="1501DAFE" w14:textId="77777777" w:rsidR="00CC5344" w:rsidRPr="00CC5344" w:rsidRDefault="00000000" w:rsidP="00CC5344">
      <w:r>
        <w:pict w14:anchorId="06954D58">
          <v:rect id="_x0000_i1025" style="width:0;height:1.5pt" o:hralign="center" o:hrstd="t" o:hr="t" fillcolor="#a0a0a0" stroked="f"/>
        </w:pict>
      </w:r>
    </w:p>
    <w:p w14:paraId="033AEFAF" w14:textId="77777777" w:rsidR="00CC5344" w:rsidRPr="00CC5344" w:rsidRDefault="00CC5344" w:rsidP="00CC5344">
      <w:r w:rsidRPr="00CC5344">
        <w:rPr>
          <w:b/>
          <w:bCs/>
        </w:rPr>
        <w:t>SUMMARY</w:t>
      </w:r>
      <w:r w:rsidRPr="00CC5344">
        <w:br/>
        <w:t>Strategic leader with 15 years of marketing, business optimization, and cross-functional program management experience in retail and consumer-facing industries. Proven ability to blend data-driven insights with bold thinking to guide enterprise transformation, drive innovation, and deliver measurable business impact. Adept at partnering with executive teams, managing high-impact initiatives, and fostering collaboration, inclusivity, and operational excellence.</w:t>
      </w:r>
    </w:p>
    <w:p w14:paraId="0709C2E7" w14:textId="77777777" w:rsidR="00CC5344" w:rsidRPr="00CC5344" w:rsidRDefault="00000000" w:rsidP="00CC5344">
      <w:r>
        <w:pict w14:anchorId="28C4EAD5">
          <v:rect id="_x0000_i1026" style="width:0;height:1.5pt" o:hralign="center" o:hrstd="t" o:hr="t" fillcolor="#a0a0a0" stroked="f"/>
        </w:pict>
      </w:r>
    </w:p>
    <w:p w14:paraId="1C86BF7C" w14:textId="77777777" w:rsidR="00CC5344" w:rsidRPr="00CC5344" w:rsidRDefault="00CC5344" w:rsidP="00CC5344">
      <w:r w:rsidRPr="00CC5344">
        <w:rPr>
          <w:b/>
          <w:bCs/>
        </w:rPr>
        <w:t>EXPERIENCE</w:t>
      </w:r>
    </w:p>
    <w:p w14:paraId="786CBEEB" w14:textId="1C89555D" w:rsidR="00CC5344" w:rsidRPr="00CC5344" w:rsidRDefault="00CC5344" w:rsidP="00CC5344">
      <w:r w:rsidRPr="00CC5344">
        <w:rPr>
          <w:b/>
          <w:bCs/>
        </w:rPr>
        <w:t xml:space="preserve">Schneider Electric – </w:t>
      </w:r>
      <w:r w:rsidR="003D0515">
        <w:rPr>
          <w:b/>
          <w:bCs/>
        </w:rPr>
        <w:t xml:space="preserve">Global </w:t>
      </w:r>
      <w:r w:rsidRPr="00CC5344">
        <w:rPr>
          <w:b/>
          <w:bCs/>
        </w:rPr>
        <w:t>Marketing Manager</w:t>
      </w:r>
      <w:r w:rsidRPr="00CC5344">
        <w:br/>
        <w:t>April 2025 – Present</w:t>
      </w:r>
    </w:p>
    <w:p w14:paraId="7EE527E1" w14:textId="77777777" w:rsidR="00CC5344" w:rsidRPr="00CC5344" w:rsidRDefault="00CC5344" w:rsidP="00CC5344">
      <w:pPr>
        <w:numPr>
          <w:ilvl w:val="0"/>
          <w:numId w:val="1"/>
        </w:numPr>
      </w:pPr>
      <w:r w:rsidRPr="00CC5344">
        <w:t>Led strategic planning and execution of partner marketing initiatives, aligning cross-functional teams to organizational goals.</w:t>
      </w:r>
    </w:p>
    <w:p w14:paraId="3837D78D" w14:textId="77777777" w:rsidR="00CC5344" w:rsidRPr="00CC5344" w:rsidRDefault="00CC5344" w:rsidP="00CC5344">
      <w:pPr>
        <w:numPr>
          <w:ilvl w:val="0"/>
          <w:numId w:val="1"/>
        </w:numPr>
      </w:pPr>
      <w:r w:rsidRPr="00CC5344">
        <w:t>Collaborated with executive leadership to refine strategic roadmaps and drive business outcomes.</w:t>
      </w:r>
    </w:p>
    <w:p w14:paraId="51551CF4" w14:textId="77777777" w:rsidR="00CC5344" w:rsidRPr="00CC5344" w:rsidRDefault="00CC5344" w:rsidP="00CC5344">
      <w:pPr>
        <w:numPr>
          <w:ilvl w:val="0"/>
          <w:numId w:val="1"/>
        </w:numPr>
      </w:pPr>
      <w:r w:rsidRPr="00CC5344">
        <w:t>Managed major international events and product launches, maintaining a dynamic pipeline of strategic opportunities.</w:t>
      </w:r>
    </w:p>
    <w:p w14:paraId="4944A996" w14:textId="77777777" w:rsidR="00CC5344" w:rsidRDefault="00CC5344" w:rsidP="00CC5344">
      <w:pPr>
        <w:numPr>
          <w:ilvl w:val="0"/>
          <w:numId w:val="1"/>
        </w:numPr>
      </w:pPr>
      <w:r w:rsidRPr="00CC5344">
        <w:t>Implemented reporting tools to enhance visibility into event performance, risks, and opportunities.</w:t>
      </w:r>
    </w:p>
    <w:p w14:paraId="3A288F2D" w14:textId="77777777" w:rsidR="00241397" w:rsidRPr="00CC5344" w:rsidRDefault="00241397" w:rsidP="00241397">
      <w:pPr>
        <w:ind w:left="720"/>
      </w:pPr>
    </w:p>
    <w:p w14:paraId="6A2ABD60" w14:textId="77777777" w:rsidR="00CC5344" w:rsidRPr="00CC5344" w:rsidRDefault="00CC5344" w:rsidP="00CC5344">
      <w:r w:rsidRPr="00CC5344">
        <w:rPr>
          <w:b/>
          <w:bCs/>
        </w:rPr>
        <w:t>Ansys – Marketing Program Manager</w:t>
      </w:r>
      <w:r w:rsidRPr="00CC5344">
        <w:br/>
        <w:t>July 2022 – October 2024</w:t>
      </w:r>
    </w:p>
    <w:p w14:paraId="04AFFC92" w14:textId="77777777" w:rsidR="00CC5344" w:rsidRPr="00CC5344" w:rsidRDefault="00CC5344" w:rsidP="00CC5344">
      <w:pPr>
        <w:numPr>
          <w:ilvl w:val="0"/>
          <w:numId w:val="2"/>
        </w:numPr>
      </w:pPr>
      <w:r w:rsidRPr="00CC5344">
        <w:t>Drove enterprise-wide process integration for mergers and acquisitions, saving $5,000+/month by optimizing transition strategies and systems.</w:t>
      </w:r>
    </w:p>
    <w:p w14:paraId="6E7927B5" w14:textId="77777777" w:rsidR="00CC5344" w:rsidRPr="00CC5344" w:rsidRDefault="00CC5344" w:rsidP="00CC5344">
      <w:pPr>
        <w:numPr>
          <w:ilvl w:val="0"/>
          <w:numId w:val="2"/>
        </w:numPr>
      </w:pPr>
      <w:r w:rsidRPr="00CC5344">
        <w:t>Partnered with leadership to design and execute strategic initiatives, acting as internal consultant for cross-functional programs.</w:t>
      </w:r>
    </w:p>
    <w:p w14:paraId="38F52D36" w14:textId="77777777" w:rsidR="00CC5344" w:rsidRPr="00CC5344" w:rsidRDefault="00CC5344" w:rsidP="00CC5344">
      <w:pPr>
        <w:numPr>
          <w:ilvl w:val="0"/>
          <w:numId w:val="2"/>
        </w:numPr>
      </w:pPr>
      <w:r w:rsidRPr="00CC5344">
        <w:t>Developed frameworks and dashboards for tracking performance, business risks, and KPIs.</w:t>
      </w:r>
    </w:p>
    <w:p w14:paraId="30D43E2B" w14:textId="77777777" w:rsidR="00CC5344" w:rsidRDefault="00CC5344" w:rsidP="00CC5344">
      <w:pPr>
        <w:numPr>
          <w:ilvl w:val="0"/>
          <w:numId w:val="2"/>
        </w:numPr>
      </w:pPr>
      <w:r w:rsidRPr="00CC5344">
        <w:t>Managed over 700 quarterly projects, ensuring alignment with business strategy and brand vision.</w:t>
      </w:r>
    </w:p>
    <w:p w14:paraId="25198E87" w14:textId="77777777" w:rsidR="00241397" w:rsidRPr="00CC5344" w:rsidRDefault="00241397" w:rsidP="00241397">
      <w:pPr>
        <w:ind w:left="720"/>
      </w:pPr>
    </w:p>
    <w:p w14:paraId="5961D162" w14:textId="77777777" w:rsidR="00CC5344" w:rsidRPr="00CC5344" w:rsidRDefault="00CC5344" w:rsidP="00CC5344">
      <w:r w:rsidRPr="00CC5344">
        <w:rPr>
          <w:b/>
          <w:bCs/>
        </w:rPr>
        <w:t>GNC – Customer Channel Marketing Manager</w:t>
      </w:r>
      <w:r w:rsidRPr="00CC5344">
        <w:br/>
        <w:t>December 2019 – June 2022</w:t>
      </w:r>
    </w:p>
    <w:p w14:paraId="18AA8DAC" w14:textId="77777777" w:rsidR="00CC5344" w:rsidRPr="00CC5344" w:rsidRDefault="00CC5344" w:rsidP="00CC5344">
      <w:pPr>
        <w:numPr>
          <w:ilvl w:val="0"/>
          <w:numId w:val="3"/>
        </w:numPr>
      </w:pPr>
      <w:r w:rsidRPr="00CC5344">
        <w:t>Guided in-store, digital, and direct marketing strategies, leveraging analytics to drive campaign effectiveness and customer engagement.</w:t>
      </w:r>
    </w:p>
    <w:p w14:paraId="6209B6A1" w14:textId="77777777" w:rsidR="00CC5344" w:rsidRPr="00CC5344" w:rsidRDefault="00CC5344" w:rsidP="00CC5344">
      <w:pPr>
        <w:numPr>
          <w:ilvl w:val="0"/>
          <w:numId w:val="3"/>
        </w:numPr>
      </w:pPr>
      <w:r w:rsidRPr="00CC5344">
        <w:t>Built business cases for new loyalty initiatives, collaborating with Finance and Operations to assess potential and risk.</w:t>
      </w:r>
    </w:p>
    <w:p w14:paraId="29B032B4" w14:textId="77777777" w:rsidR="00CC5344" w:rsidRDefault="00CC5344" w:rsidP="00CC5344">
      <w:pPr>
        <w:numPr>
          <w:ilvl w:val="0"/>
          <w:numId w:val="3"/>
        </w:numPr>
      </w:pPr>
      <w:r w:rsidRPr="00CC5344">
        <w:t>Designed and implemented scalable processes and tools for campaign management, enhancing accountability and cross-team communication.</w:t>
      </w:r>
    </w:p>
    <w:p w14:paraId="4C0C6012" w14:textId="77777777" w:rsidR="00241397" w:rsidRPr="00CC5344" w:rsidRDefault="00241397" w:rsidP="00241397">
      <w:pPr>
        <w:ind w:left="720"/>
      </w:pPr>
    </w:p>
    <w:p w14:paraId="6795F2AA" w14:textId="77777777" w:rsidR="00CC5344" w:rsidRPr="00CC5344" w:rsidRDefault="00CC5344" w:rsidP="00CC5344">
      <w:r w:rsidRPr="00CC5344">
        <w:rPr>
          <w:b/>
          <w:bCs/>
        </w:rPr>
        <w:lastRenderedPageBreak/>
        <w:t>GNC – Email Specialist</w:t>
      </w:r>
      <w:r w:rsidRPr="00CC5344">
        <w:br/>
        <w:t>May 2018 – December 2019</w:t>
      </w:r>
    </w:p>
    <w:p w14:paraId="7E8B4456" w14:textId="77777777" w:rsidR="00CC5344" w:rsidRPr="00CC5344" w:rsidRDefault="00CC5344" w:rsidP="00CC5344">
      <w:pPr>
        <w:numPr>
          <w:ilvl w:val="0"/>
          <w:numId w:val="4"/>
        </w:numPr>
      </w:pPr>
      <w:r w:rsidRPr="00CC5344">
        <w:t>Managed enterprise email marketing programs, supporting transformation to Salesforce Marketing Cloud for 10M+ customers.</w:t>
      </w:r>
    </w:p>
    <w:p w14:paraId="3FC99C9D" w14:textId="77777777" w:rsidR="00CC5344" w:rsidRDefault="00CC5344" w:rsidP="00CC5344">
      <w:pPr>
        <w:numPr>
          <w:ilvl w:val="0"/>
          <w:numId w:val="4"/>
        </w:numPr>
      </w:pPr>
      <w:r w:rsidRPr="00CC5344">
        <w:t>Coordinated with product and planning teams to ensure strategic campaign alignment.</w:t>
      </w:r>
    </w:p>
    <w:p w14:paraId="39AFF96D" w14:textId="77777777" w:rsidR="00241397" w:rsidRPr="00CC5344" w:rsidRDefault="00241397" w:rsidP="00241397">
      <w:pPr>
        <w:ind w:left="720"/>
      </w:pPr>
    </w:p>
    <w:p w14:paraId="348A192A" w14:textId="77777777" w:rsidR="00CC5344" w:rsidRPr="00CC5344" w:rsidRDefault="00CC5344" w:rsidP="00CC5344">
      <w:r w:rsidRPr="00CC5344">
        <w:rPr>
          <w:b/>
          <w:bCs/>
        </w:rPr>
        <w:t>Confluence Technologies – Product Marketing Specialist</w:t>
      </w:r>
      <w:r w:rsidRPr="00CC5344">
        <w:br/>
        <w:t>October 2016 – September 2017</w:t>
      </w:r>
    </w:p>
    <w:p w14:paraId="30F429D7" w14:textId="77777777" w:rsidR="00CC5344" w:rsidRPr="00CC5344" w:rsidRDefault="00CC5344" w:rsidP="00CC5344">
      <w:pPr>
        <w:numPr>
          <w:ilvl w:val="0"/>
          <w:numId w:val="5"/>
        </w:numPr>
      </w:pPr>
      <w:r w:rsidRPr="00CC5344">
        <w:t>Created frameworks for evaluating new opportunities, including persona research, market analysis, and financial modeling.</w:t>
      </w:r>
    </w:p>
    <w:p w14:paraId="21F5DED2" w14:textId="77777777" w:rsidR="00CC5344" w:rsidRDefault="00CC5344" w:rsidP="00CC5344">
      <w:pPr>
        <w:numPr>
          <w:ilvl w:val="0"/>
          <w:numId w:val="5"/>
        </w:numPr>
      </w:pPr>
      <w:r w:rsidRPr="00CC5344">
        <w:t>Supported strategic communications and business case development for SaaS product launches.</w:t>
      </w:r>
    </w:p>
    <w:p w14:paraId="43CB8FBA" w14:textId="77777777" w:rsidR="00241397" w:rsidRPr="00CC5344" w:rsidRDefault="00241397" w:rsidP="00241397">
      <w:pPr>
        <w:ind w:left="720"/>
      </w:pPr>
    </w:p>
    <w:p w14:paraId="7071DD3A" w14:textId="77777777" w:rsidR="00CC5344" w:rsidRPr="00CC5344" w:rsidRDefault="00CC5344" w:rsidP="00CC5344">
      <w:r w:rsidRPr="00CC5344">
        <w:rPr>
          <w:b/>
          <w:bCs/>
        </w:rPr>
        <w:t>Gutter Helmet – Territory Marketing Manager</w:t>
      </w:r>
      <w:r w:rsidRPr="00CC5344">
        <w:br/>
        <w:t>June 2015 – September 2016</w:t>
      </w:r>
    </w:p>
    <w:p w14:paraId="5B40EA16" w14:textId="77777777" w:rsidR="00CC5344" w:rsidRPr="00CC5344" w:rsidRDefault="00CC5344" w:rsidP="00CC5344">
      <w:pPr>
        <w:numPr>
          <w:ilvl w:val="0"/>
          <w:numId w:val="6"/>
        </w:numPr>
      </w:pPr>
      <w:r w:rsidRPr="00CC5344">
        <w:t>Oversaw territory expansion and brand launches, collaborating with business unit leaders to prioritize and execute high-impact initiatives.</w:t>
      </w:r>
    </w:p>
    <w:p w14:paraId="64613D1C" w14:textId="77777777" w:rsidR="00CC5344" w:rsidRDefault="00CC5344" w:rsidP="00CC5344">
      <w:pPr>
        <w:numPr>
          <w:ilvl w:val="0"/>
          <w:numId w:val="6"/>
        </w:numPr>
      </w:pPr>
      <w:r w:rsidRPr="00CC5344">
        <w:t>Managed $500,000 annual budget, directed resource allocation, and built high-performing teams.</w:t>
      </w:r>
    </w:p>
    <w:p w14:paraId="370F1D7A" w14:textId="77777777" w:rsidR="00241397" w:rsidRPr="00CC5344" w:rsidRDefault="00241397" w:rsidP="00241397">
      <w:pPr>
        <w:ind w:left="720"/>
      </w:pPr>
    </w:p>
    <w:p w14:paraId="01724354" w14:textId="77777777" w:rsidR="00CC5344" w:rsidRPr="00CC5344" w:rsidRDefault="00CC5344" w:rsidP="00CC5344">
      <w:r w:rsidRPr="00CC5344">
        <w:rPr>
          <w:b/>
          <w:bCs/>
        </w:rPr>
        <w:t>Engineers’ Society of Western PA – Conference Manager</w:t>
      </w:r>
      <w:r w:rsidRPr="00CC5344">
        <w:br/>
        <w:t>March 2011 – June 2015</w:t>
      </w:r>
    </w:p>
    <w:p w14:paraId="178D8D10" w14:textId="6893E787" w:rsidR="00CC5344" w:rsidRPr="00CC5344" w:rsidRDefault="00CC5344" w:rsidP="00CC5344">
      <w:pPr>
        <w:numPr>
          <w:ilvl w:val="0"/>
          <w:numId w:val="7"/>
        </w:numPr>
      </w:pPr>
      <w:r w:rsidRPr="00CC5344">
        <w:t xml:space="preserve">Planned and executed </w:t>
      </w:r>
      <w:r w:rsidR="00A2508E">
        <w:t>1,000-person</w:t>
      </w:r>
      <w:r>
        <w:t xml:space="preserve"> </w:t>
      </w:r>
      <w:r w:rsidRPr="00CC5344">
        <w:t>international conference, leading strategic communications and stakeholder engagement.</w:t>
      </w:r>
    </w:p>
    <w:p w14:paraId="2C696459" w14:textId="77777777" w:rsidR="00CC5344" w:rsidRPr="00CC5344" w:rsidRDefault="00CC5344" w:rsidP="00CC5344">
      <w:pPr>
        <w:numPr>
          <w:ilvl w:val="0"/>
          <w:numId w:val="7"/>
        </w:numPr>
      </w:pPr>
      <w:r w:rsidRPr="00CC5344">
        <w:t>Developed systems and processes for program governance, risk management, and performance measurement.</w:t>
      </w:r>
    </w:p>
    <w:p w14:paraId="623B7EE3" w14:textId="77777777" w:rsidR="00CC5344" w:rsidRPr="00CC5344" w:rsidRDefault="00000000" w:rsidP="00CC5344">
      <w:r>
        <w:pict w14:anchorId="2571BA42">
          <v:rect id="_x0000_i1027" style="width:0;height:1.5pt" o:hralign="center" o:hrstd="t" o:hr="t" fillcolor="#a0a0a0" stroked="f"/>
        </w:pict>
      </w:r>
    </w:p>
    <w:p w14:paraId="1F7FB6C7" w14:textId="77777777" w:rsidR="00CC5344" w:rsidRPr="00CC5344" w:rsidRDefault="00CC5344" w:rsidP="00CC5344">
      <w:r w:rsidRPr="00CC5344">
        <w:rPr>
          <w:b/>
          <w:bCs/>
        </w:rPr>
        <w:t>SKILLS &amp; EXPERTISE</w:t>
      </w:r>
    </w:p>
    <w:p w14:paraId="0193A618" w14:textId="77777777" w:rsidR="00CC5344" w:rsidRPr="00CC5344" w:rsidRDefault="00CC5344" w:rsidP="00CC5344">
      <w:pPr>
        <w:numPr>
          <w:ilvl w:val="0"/>
          <w:numId w:val="8"/>
        </w:numPr>
      </w:pPr>
      <w:r w:rsidRPr="00CC5344">
        <w:t>Strategic Planning &amp; Leadership</w:t>
      </w:r>
    </w:p>
    <w:p w14:paraId="1857AA3B" w14:textId="77777777" w:rsidR="00CC5344" w:rsidRPr="00CC5344" w:rsidRDefault="00CC5344" w:rsidP="00CC5344">
      <w:pPr>
        <w:numPr>
          <w:ilvl w:val="0"/>
          <w:numId w:val="8"/>
        </w:numPr>
      </w:pPr>
      <w:r w:rsidRPr="00CC5344">
        <w:t>Initiative &amp; Portfolio Management</w:t>
      </w:r>
    </w:p>
    <w:p w14:paraId="762A6629" w14:textId="77777777" w:rsidR="00CC5344" w:rsidRPr="00CC5344" w:rsidRDefault="00CC5344" w:rsidP="00CC5344">
      <w:pPr>
        <w:numPr>
          <w:ilvl w:val="0"/>
          <w:numId w:val="8"/>
        </w:numPr>
      </w:pPr>
      <w:r w:rsidRPr="00CC5344">
        <w:t>Data Analysis &amp; Business Case Development</w:t>
      </w:r>
    </w:p>
    <w:p w14:paraId="539E183C" w14:textId="77777777" w:rsidR="00CC5344" w:rsidRPr="00CC5344" w:rsidRDefault="00CC5344" w:rsidP="00CC5344">
      <w:pPr>
        <w:numPr>
          <w:ilvl w:val="0"/>
          <w:numId w:val="8"/>
        </w:numPr>
      </w:pPr>
      <w:r w:rsidRPr="00CC5344">
        <w:t>Cross-functional Team Leadership</w:t>
      </w:r>
    </w:p>
    <w:p w14:paraId="7314963A" w14:textId="77777777" w:rsidR="00CC5344" w:rsidRPr="00CC5344" w:rsidRDefault="00CC5344" w:rsidP="00CC5344">
      <w:pPr>
        <w:numPr>
          <w:ilvl w:val="0"/>
          <w:numId w:val="8"/>
        </w:numPr>
      </w:pPr>
      <w:r w:rsidRPr="00CC5344">
        <w:t>Change Enablement &amp; Process Improvement</w:t>
      </w:r>
    </w:p>
    <w:p w14:paraId="77D42681" w14:textId="77777777" w:rsidR="00CC5344" w:rsidRPr="00CC5344" w:rsidRDefault="00CC5344" w:rsidP="00CC5344">
      <w:pPr>
        <w:numPr>
          <w:ilvl w:val="0"/>
          <w:numId w:val="8"/>
        </w:numPr>
      </w:pPr>
      <w:r w:rsidRPr="00CC5344">
        <w:t>Stakeholder Engagement &amp; Strategic Communications</w:t>
      </w:r>
    </w:p>
    <w:p w14:paraId="20D61162" w14:textId="77777777" w:rsidR="00CC5344" w:rsidRPr="00CC5344" w:rsidRDefault="00CC5344" w:rsidP="00CC5344">
      <w:pPr>
        <w:numPr>
          <w:ilvl w:val="0"/>
          <w:numId w:val="8"/>
        </w:numPr>
      </w:pPr>
      <w:r w:rsidRPr="00CC5344">
        <w:t>Financial Modeling &amp; Scenario Planning</w:t>
      </w:r>
    </w:p>
    <w:p w14:paraId="4F65B371" w14:textId="77777777" w:rsidR="00CC5344" w:rsidRPr="00CC5344" w:rsidRDefault="00CC5344" w:rsidP="00CC5344">
      <w:pPr>
        <w:numPr>
          <w:ilvl w:val="0"/>
          <w:numId w:val="8"/>
        </w:numPr>
      </w:pPr>
      <w:r w:rsidRPr="00CC5344">
        <w:t xml:space="preserve">Project Management Tools: </w:t>
      </w:r>
      <w:hyperlink r:id="rId6" w:history="1">
        <w:r w:rsidRPr="00CC5344">
          <w:rPr>
            <w:rStyle w:val="Hyperlink"/>
          </w:rPr>
          <w:t>Monday.com</w:t>
        </w:r>
      </w:hyperlink>
      <w:r w:rsidRPr="00CC5344">
        <w:t xml:space="preserve">, Asana, Air Table, </w:t>
      </w:r>
      <w:proofErr w:type="spellStart"/>
      <w:r w:rsidRPr="00CC5344">
        <w:t>Aprimo</w:t>
      </w:r>
      <w:proofErr w:type="spellEnd"/>
      <w:r w:rsidRPr="00CC5344">
        <w:t>, Workfront</w:t>
      </w:r>
    </w:p>
    <w:p w14:paraId="0BA1E3E6" w14:textId="77777777" w:rsidR="00CC5344" w:rsidRPr="00CC5344" w:rsidRDefault="00000000" w:rsidP="00CC5344">
      <w:r>
        <w:pict w14:anchorId="17033764">
          <v:rect id="_x0000_i1028" style="width:0;height:1.5pt" o:hralign="center" o:hrstd="t" o:hr="t" fillcolor="#a0a0a0" stroked="f"/>
        </w:pict>
      </w:r>
    </w:p>
    <w:p w14:paraId="5CB0ACF8" w14:textId="77777777" w:rsidR="00CC5344" w:rsidRPr="00CC5344" w:rsidRDefault="00CC5344" w:rsidP="00CC5344">
      <w:r w:rsidRPr="00CC5344">
        <w:rPr>
          <w:b/>
          <w:bCs/>
        </w:rPr>
        <w:t>EDUCATION &amp; CERTIFICATIONS</w:t>
      </w:r>
    </w:p>
    <w:p w14:paraId="00E88BB3" w14:textId="77777777" w:rsidR="00CC5344" w:rsidRPr="00CC5344" w:rsidRDefault="00CC5344" w:rsidP="00CC5344">
      <w:pPr>
        <w:numPr>
          <w:ilvl w:val="0"/>
          <w:numId w:val="9"/>
        </w:numPr>
      </w:pPr>
      <w:r w:rsidRPr="00CC5344">
        <w:t>PMP, Project Management Professional (2021–2027)</w:t>
      </w:r>
    </w:p>
    <w:p w14:paraId="74441130" w14:textId="77777777" w:rsidR="00CC5344" w:rsidRPr="00CC5344" w:rsidRDefault="00CC5344" w:rsidP="00CC5344">
      <w:pPr>
        <w:numPr>
          <w:ilvl w:val="0"/>
          <w:numId w:val="9"/>
        </w:numPr>
      </w:pPr>
      <w:r w:rsidRPr="00CC5344">
        <w:t>Asana Workflow Certificate (2025)</w:t>
      </w:r>
    </w:p>
    <w:p w14:paraId="7254635C" w14:textId="77777777" w:rsidR="00CC5344" w:rsidRPr="00CC5344" w:rsidRDefault="00CC5344" w:rsidP="00CC5344">
      <w:pPr>
        <w:numPr>
          <w:ilvl w:val="0"/>
          <w:numId w:val="9"/>
        </w:numPr>
      </w:pPr>
      <w:r w:rsidRPr="00CC5344">
        <w:t>M.A. &amp; M.B.A., Point Park University (2013–2015)</w:t>
      </w:r>
    </w:p>
    <w:p w14:paraId="4CC20CD7" w14:textId="02EBF762" w:rsidR="00CC5344" w:rsidRPr="00CC5344" w:rsidRDefault="00CC5344" w:rsidP="00CC5344">
      <w:pPr>
        <w:numPr>
          <w:ilvl w:val="0"/>
          <w:numId w:val="9"/>
        </w:numPr>
      </w:pPr>
      <w:r w:rsidRPr="00CC5344">
        <w:t>B.A., Communication Studies, Kent State University (2005–2009)</w:t>
      </w:r>
    </w:p>
    <w:p w14:paraId="2A67B82E" w14:textId="77777777" w:rsidR="000808F0" w:rsidRDefault="000808F0"/>
    <w:sectPr w:rsidR="00080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19D"/>
    <w:multiLevelType w:val="multilevel"/>
    <w:tmpl w:val="70DE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D1015"/>
    <w:multiLevelType w:val="multilevel"/>
    <w:tmpl w:val="5F8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911A7"/>
    <w:multiLevelType w:val="multilevel"/>
    <w:tmpl w:val="E84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85855"/>
    <w:multiLevelType w:val="multilevel"/>
    <w:tmpl w:val="209C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A622D"/>
    <w:multiLevelType w:val="multilevel"/>
    <w:tmpl w:val="33B2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675D3"/>
    <w:multiLevelType w:val="multilevel"/>
    <w:tmpl w:val="ECF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D34EA"/>
    <w:multiLevelType w:val="multilevel"/>
    <w:tmpl w:val="814A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62A9E"/>
    <w:multiLevelType w:val="multilevel"/>
    <w:tmpl w:val="37F8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E4C8D"/>
    <w:multiLevelType w:val="multilevel"/>
    <w:tmpl w:val="EC82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322D8"/>
    <w:multiLevelType w:val="multilevel"/>
    <w:tmpl w:val="E43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B54EA"/>
    <w:multiLevelType w:val="multilevel"/>
    <w:tmpl w:val="B05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40FF5"/>
    <w:multiLevelType w:val="multilevel"/>
    <w:tmpl w:val="A9EA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F3742"/>
    <w:multiLevelType w:val="multilevel"/>
    <w:tmpl w:val="442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B5671"/>
    <w:multiLevelType w:val="multilevel"/>
    <w:tmpl w:val="D20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36B75"/>
    <w:multiLevelType w:val="multilevel"/>
    <w:tmpl w:val="865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83870"/>
    <w:multiLevelType w:val="multilevel"/>
    <w:tmpl w:val="AF2A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E532E"/>
    <w:multiLevelType w:val="multilevel"/>
    <w:tmpl w:val="87E6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D32A4"/>
    <w:multiLevelType w:val="multilevel"/>
    <w:tmpl w:val="E134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449600">
    <w:abstractNumId w:val="13"/>
  </w:num>
  <w:num w:numId="2" w16cid:durableId="203249799">
    <w:abstractNumId w:val="11"/>
  </w:num>
  <w:num w:numId="3" w16cid:durableId="976379270">
    <w:abstractNumId w:val="12"/>
  </w:num>
  <w:num w:numId="4" w16cid:durableId="2009286337">
    <w:abstractNumId w:val="6"/>
  </w:num>
  <w:num w:numId="5" w16cid:durableId="1738481153">
    <w:abstractNumId w:val="2"/>
  </w:num>
  <w:num w:numId="6" w16cid:durableId="1093935876">
    <w:abstractNumId w:val="7"/>
  </w:num>
  <w:num w:numId="7" w16cid:durableId="1311711750">
    <w:abstractNumId w:val="16"/>
  </w:num>
  <w:num w:numId="8" w16cid:durableId="994726597">
    <w:abstractNumId w:val="14"/>
  </w:num>
  <w:num w:numId="9" w16cid:durableId="1353071013">
    <w:abstractNumId w:val="1"/>
  </w:num>
  <w:num w:numId="10" w16cid:durableId="2052875250">
    <w:abstractNumId w:val="4"/>
  </w:num>
  <w:num w:numId="11" w16cid:durableId="189075309">
    <w:abstractNumId w:val="17"/>
  </w:num>
  <w:num w:numId="12" w16cid:durableId="2076389710">
    <w:abstractNumId w:val="15"/>
  </w:num>
  <w:num w:numId="13" w16cid:durableId="366880733">
    <w:abstractNumId w:val="8"/>
  </w:num>
  <w:num w:numId="14" w16cid:durableId="1046955687">
    <w:abstractNumId w:val="0"/>
  </w:num>
  <w:num w:numId="15" w16cid:durableId="1323239000">
    <w:abstractNumId w:val="5"/>
  </w:num>
  <w:num w:numId="16" w16cid:durableId="1393427350">
    <w:abstractNumId w:val="3"/>
  </w:num>
  <w:num w:numId="17" w16cid:durableId="1487867088">
    <w:abstractNumId w:val="10"/>
  </w:num>
  <w:num w:numId="18" w16cid:durableId="1035354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44"/>
    <w:rsid w:val="000808F0"/>
    <w:rsid w:val="0018576B"/>
    <w:rsid w:val="00241397"/>
    <w:rsid w:val="003D0515"/>
    <w:rsid w:val="007239EC"/>
    <w:rsid w:val="00911FC5"/>
    <w:rsid w:val="00A2508E"/>
    <w:rsid w:val="00C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A48E"/>
  <w15:chartTrackingRefBased/>
  <w15:docId w15:val="{65CD8236-BFF4-4BE4-A378-0A4279D7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3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3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3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3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3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3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53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day.com" TargetMode="External"/><Relationship Id="rId5" Type="http://schemas.openxmlformats.org/officeDocument/2006/relationships/hyperlink" Target="mailto:sampedersen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460</Words>
  <Characters>3377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Pedersen</dc:creator>
  <cp:keywords/>
  <dc:description/>
  <cp:lastModifiedBy>Stephanie Pedersen</cp:lastModifiedBy>
  <cp:revision>3</cp:revision>
  <dcterms:created xsi:type="dcterms:W3CDTF">2025-10-27T23:14:00Z</dcterms:created>
  <dcterms:modified xsi:type="dcterms:W3CDTF">2025-11-25T19:40:00Z</dcterms:modified>
</cp:coreProperties>
</file>